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0F61F0" w:rsidRDefault="005F009C" w:rsidP="000F282C">
      <w:pPr>
        <w:pStyle w:val="Heading1"/>
        <w:spacing w:before="3000"/>
      </w:pPr>
      <w:bookmarkStart w:id="0" w:name="_Toc374271003"/>
      <w:r w:rsidRPr="000F61F0">
        <w:t xml:space="preserve">REQUEST FOR </w:t>
      </w:r>
      <w:r w:rsidR="003F630F" w:rsidRPr="000F61F0">
        <w:t>PROPOSAL</w:t>
      </w:r>
      <w:r w:rsidR="00644ED3" w:rsidRPr="000F61F0">
        <w:br/>
        <w:t>EVALUATION CRITERIA AND METHOD</w:t>
      </w:r>
      <w:bookmarkEnd w:id="0"/>
      <w:r w:rsidR="009B1812" w:rsidRPr="000F61F0">
        <w:br/>
        <w:t>WORKS</w:t>
      </w:r>
    </w:p>
    <w:p w14:paraId="412360ED" w14:textId="6DA42AB8"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0F61F0">
        <w:rPr>
          <w:sz w:val="24"/>
          <w:szCs w:val="24"/>
        </w:rPr>
        <w:t>Procurement</w:t>
      </w:r>
      <w:r w:rsidR="0056101E" w:rsidRPr="000F61F0">
        <w:rPr>
          <w:sz w:val="24"/>
          <w:szCs w:val="24"/>
        </w:rPr>
        <w:t xml:space="preserve"> </w:t>
      </w:r>
      <w:r w:rsidR="00E05656" w:rsidRPr="000F61F0">
        <w:rPr>
          <w:sz w:val="24"/>
          <w:szCs w:val="24"/>
        </w:rPr>
        <w:t>No</w:t>
      </w:r>
      <w:r w:rsidR="00FE71B8" w:rsidRPr="000F61F0">
        <w:rPr>
          <w:sz w:val="24"/>
          <w:szCs w:val="24"/>
        </w:rPr>
        <w:t>:</w:t>
      </w:r>
      <w:r w:rsidR="00993409" w:rsidRPr="000F61F0">
        <w:rPr>
          <w:sz w:val="24"/>
          <w:szCs w:val="24"/>
        </w:rPr>
        <w:tab/>
      </w:r>
      <w:bookmarkEnd w:id="1"/>
      <w:bookmarkEnd w:id="2"/>
      <w:bookmarkEnd w:id="3"/>
      <w:r w:rsidR="00F616F4">
        <w:rPr>
          <w:rStyle w:val="Strong"/>
          <w:b/>
          <w:bCs w:val="0"/>
          <w:sz w:val="24"/>
          <w:szCs w:val="24"/>
        </w:rPr>
        <w:t>41-w001-26</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C476AC" w:rsidRPr="00487A5C" w14:paraId="053B03DF" w14:textId="77777777" w:rsidTr="006E17EC">
        <w:trPr>
          <w:cantSplit/>
          <w:tblHeader/>
        </w:trPr>
        <w:tc>
          <w:tcPr>
            <w:tcW w:w="2430" w:type="dxa"/>
            <w:vAlign w:val="center"/>
          </w:tcPr>
          <w:p w14:paraId="5B4EEC3C" w14:textId="38551245" w:rsidR="00C476AC" w:rsidRPr="000F61F0" w:rsidRDefault="00C476AC" w:rsidP="00C476AC">
            <w:pPr>
              <w:pStyle w:val="TableContents"/>
              <w:rPr>
                <w:rFonts w:asciiTheme="minorHAnsi" w:hAnsiTheme="minorHAnsi"/>
                <w:sz w:val="22"/>
                <w:szCs w:val="22"/>
                <w:lang w:eastAsia="en-US"/>
              </w:rPr>
            </w:pPr>
            <w:r w:rsidRPr="000F61F0">
              <w:rPr>
                <w:rFonts w:asciiTheme="minorHAnsi" w:hAnsiTheme="minorHAnsi"/>
                <w:sz w:val="22"/>
                <w:szCs w:val="22"/>
                <w:lang w:eastAsia="en-US"/>
              </w:rPr>
              <w:t>Firm/consortium’s experience and reputation with similar supply of Works</w:t>
            </w:r>
          </w:p>
        </w:tc>
        <w:tc>
          <w:tcPr>
            <w:tcW w:w="5367" w:type="dxa"/>
          </w:tcPr>
          <w:p w14:paraId="1ABC2AE3" w14:textId="77777777" w:rsidR="00C476AC" w:rsidRPr="000F61F0" w:rsidRDefault="00C476AC" w:rsidP="00C476AC">
            <w:pPr>
              <w:pStyle w:val="TableContents"/>
              <w:ind w:left="720"/>
              <w:rPr>
                <w:rFonts w:asciiTheme="minorHAnsi" w:hAnsiTheme="minorHAnsi"/>
                <w:sz w:val="22"/>
                <w:szCs w:val="22"/>
              </w:rPr>
            </w:pPr>
            <w:r w:rsidRPr="000F61F0">
              <w:rPr>
                <w:rFonts w:asciiTheme="minorHAnsi" w:hAnsiTheme="minorHAnsi"/>
                <w:sz w:val="22"/>
                <w:szCs w:val="22"/>
              </w:rPr>
              <w:t>At least 2 references to confirm the company has previously involved in project works for construction of processing plant or prefabricated storey</w:t>
            </w:r>
          </w:p>
          <w:p w14:paraId="3ADDF29E" w14:textId="4BEBCD4D" w:rsidR="00C476AC" w:rsidRPr="000F61F0" w:rsidRDefault="00C476AC" w:rsidP="000F61F0">
            <w:pPr>
              <w:pStyle w:val="TableContents"/>
              <w:ind w:left="720"/>
              <w:rPr>
                <w:rFonts w:asciiTheme="minorHAnsi" w:hAnsiTheme="minorHAnsi"/>
                <w:sz w:val="22"/>
                <w:szCs w:val="22"/>
              </w:rPr>
            </w:pPr>
            <w:r w:rsidRPr="000F61F0">
              <w:rPr>
                <w:rFonts w:asciiTheme="minorHAnsi" w:hAnsiTheme="minorHAnsi"/>
                <w:sz w:val="22"/>
                <w:szCs w:val="22"/>
              </w:rPr>
              <w:t>References that reflect capacity to develop structural designs with detailed costing</w:t>
            </w:r>
            <w:r w:rsidR="00173A23" w:rsidRPr="000F61F0">
              <w:rPr>
                <w:rFonts w:asciiTheme="minorHAnsi" w:hAnsiTheme="minorHAnsi"/>
                <w:sz w:val="22"/>
                <w:szCs w:val="22"/>
              </w:rPr>
              <w:t>.</w:t>
            </w:r>
          </w:p>
        </w:tc>
        <w:tc>
          <w:tcPr>
            <w:tcW w:w="1360" w:type="dxa"/>
            <w:vAlign w:val="center"/>
          </w:tcPr>
          <w:p w14:paraId="6FB170A3" w14:textId="2A32FCEB" w:rsidR="00C476AC" w:rsidRPr="000F61F0" w:rsidRDefault="00F616F4" w:rsidP="00C476A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F616F4" w:rsidRPr="00487A5C" w14:paraId="39261F96" w14:textId="77777777" w:rsidTr="006E17EC">
        <w:trPr>
          <w:cantSplit/>
          <w:tblHeader/>
        </w:trPr>
        <w:tc>
          <w:tcPr>
            <w:tcW w:w="2430" w:type="dxa"/>
            <w:vAlign w:val="center"/>
          </w:tcPr>
          <w:p w14:paraId="10D68CDB" w14:textId="4A21A0ED" w:rsidR="00F616F4" w:rsidRPr="000F61F0" w:rsidRDefault="00F616F4" w:rsidP="00C476AC">
            <w:pPr>
              <w:pStyle w:val="TableContents"/>
              <w:rPr>
                <w:rFonts w:asciiTheme="minorHAnsi" w:hAnsiTheme="minorHAnsi"/>
                <w:sz w:val="22"/>
                <w:szCs w:val="22"/>
                <w:lang w:eastAsia="en-US"/>
              </w:rPr>
            </w:pPr>
            <w:r>
              <w:rPr>
                <w:rFonts w:asciiTheme="minorHAnsi" w:hAnsiTheme="minorHAnsi"/>
                <w:sz w:val="22"/>
                <w:szCs w:val="22"/>
                <w:lang w:eastAsia="en-US"/>
              </w:rPr>
              <w:t>Structural Design</w:t>
            </w:r>
          </w:p>
        </w:tc>
        <w:tc>
          <w:tcPr>
            <w:tcW w:w="5367" w:type="dxa"/>
          </w:tcPr>
          <w:p w14:paraId="11E66981" w14:textId="2FFEF7CD" w:rsidR="00F616F4" w:rsidRPr="000F61F0" w:rsidRDefault="00F616F4" w:rsidP="00C476AC">
            <w:pPr>
              <w:pStyle w:val="TableContents"/>
              <w:ind w:left="720"/>
              <w:rPr>
                <w:rFonts w:asciiTheme="minorHAnsi" w:hAnsiTheme="minorHAnsi"/>
                <w:sz w:val="22"/>
                <w:szCs w:val="22"/>
              </w:rPr>
            </w:pPr>
            <w:r>
              <w:rPr>
                <w:rFonts w:asciiTheme="minorHAnsi" w:hAnsiTheme="minorHAnsi"/>
                <w:sz w:val="22"/>
                <w:szCs w:val="22"/>
              </w:rPr>
              <w:t>-Provide a detail</w:t>
            </w:r>
            <w:r w:rsidR="00F72500">
              <w:rPr>
                <w:rFonts w:asciiTheme="minorHAnsi" w:hAnsiTheme="minorHAnsi"/>
                <w:sz w:val="22"/>
                <w:szCs w:val="22"/>
              </w:rPr>
              <w:t>ed</w:t>
            </w:r>
            <w:r>
              <w:rPr>
                <w:rFonts w:asciiTheme="minorHAnsi" w:hAnsiTheme="minorHAnsi"/>
                <w:sz w:val="22"/>
                <w:szCs w:val="22"/>
              </w:rPr>
              <w:t xml:space="preserve"> structural design aligning with their given architect</w:t>
            </w:r>
            <w:r w:rsidR="00F72500">
              <w:rPr>
                <w:rFonts w:asciiTheme="minorHAnsi" w:hAnsiTheme="minorHAnsi"/>
                <w:sz w:val="22"/>
                <w:szCs w:val="22"/>
              </w:rPr>
              <w:t>ural</w:t>
            </w:r>
            <w:r>
              <w:rPr>
                <w:rFonts w:asciiTheme="minorHAnsi" w:hAnsiTheme="minorHAnsi"/>
                <w:sz w:val="22"/>
                <w:szCs w:val="22"/>
              </w:rPr>
              <w:t xml:space="preserve"> design </w:t>
            </w:r>
          </w:p>
        </w:tc>
        <w:tc>
          <w:tcPr>
            <w:tcW w:w="1360" w:type="dxa"/>
            <w:vAlign w:val="center"/>
          </w:tcPr>
          <w:p w14:paraId="4F6A3954" w14:textId="066862F9" w:rsidR="00F616F4" w:rsidRPr="000F61F0" w:rsidRDefault="00F616F4" w:rsidP="00C476A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C476AC" w:rsidRPr="00487A5C" w14:paraId="613F68D6" w14:textId="77777777" w:rsidTr="006E17EC">
        <w:trPr>
          <w:cantSplit/>
          <w:tblHeader/>
        </w:trPr>
        <w:tc>
          <w:tcPr>
            <w:tcW w:w="2430" w:type="dxa"/>
            <w:vAlign w:val="center"/>
          </w:tcPr>
          <w:p w14:paraId="44102FCB" w14:textId="19DEBEED" w:rsidR="00C476AC" w:rsidRPr="000F61F0" w:rsidRDefault="00C476AC" w:rsidP="00C476AC">
            <w:pPr>
              <w:pStyle w:val="TableContents"/>
              <w:rPr>
                <w:rFonts w:asciiTheme="minorHAnsi" w:hAnsiTheme="minorHAnsi"/>
                <w:sz w:val="22"/>
                <w:szCs w:val="22"/>
                <w:lang w:eastAsia="en-US"/>
              </w:rPr>
            </w:pPr>
            <w:r w:rsidRPr="000F61F0">
              <w:rPr>
                <w:rFonts w:asciiTheme="minorHAnsi" w:hAnsiTheme="minorHAnsi"/>
                <w:sz w:val="22"/>
                <w:szCs w:val="22"/>
                <w:lang w:eastAsia="en-US"/>
              </w:rPr>
              <w:t>Delivery time</w:t>
            </w:r>
          </w:p>
        </w:tc>
        <w:tc>
          <w:tcPr>
            <w:tcW w:w="5367" w:type="dxa"/>
          </w:tcPr>
          <w:p w14:paraId="4BA71FA2" w14:textId="710E0246" w:rsidR="00C476AC" w:rsidRPr="000F61F0" w:rsidRDefault="003C7713" w:rsidP="003C7713">
            <w:pPr>
              <w:pStyle w:val="TableContents"/>
              <w:ind w:left="720"/>
              <w:rPr>
                <w:rFonts w:asciiTheme="minorHAnsi" w:hAnsiTheme="minorHAnsi"/>
                <w:sz w:val="22"/>
                <w:szCs w:val="22"/>
              </w:rPr>
            </w:pPr>
            <w:r w:rsidRPr="000F61F0">
              <w:rPr>
                <w:rFonts w:asciiTheme="minorHAnsi" w:hAnsiTheme="minorHAnsi"/>
                <w:sz w:val="22"/>
                <w:szCs w:val="22"/>
              </w:rPr>
              <w:t>Realistic flow of work in a Gantt chart work-plan, including a full detailed scope of works and timeline/durations/critical paths etc</w:t>
            </w:r>
          </w:p>
        </w:tc>
        <w:tc>
          <w:tcPr>
            <w:tcW w:w="1360" w:type="dxa"/>
            <w:vAlign w:val="center"/>
          </w:tcPr>
          <w:p w14:paraId="657554B4" w14:textId="2ECF16BA" w:rsidR="00C476AC" w:rsidRPr="000F61F0" w:rsidRDefault="00A52E3B" w:rsidP="00C476AC">
            <w:pPr>
              <w:pStyle w:val="TableContents"/>
              <w:jc w:val="center"/>
              <w:rPr>
                <w:rFonts w:asciiTheme="minorHAnsi" w:hAnsiTheme="minorHAnsi"/>
                <w:sz w:val="22"/>
                <w:szCs w:val="22"/>
                <w:lang w:eastAsia="en-US"/>
              </w:rPr>
            </w:pPr>
            <w:r w:rsidRPr="000F61F0">
              <w:rPr>
                <w:rFonts w:asciiTheme="minorHAnsi" w:hAnsiTheme="minorHAnsi"/>
                <w:sz w:val="22"/>
                <w:szCs w:val="22"/>
                <w:lang w:eastAsia="en-US"/>
              </w:rPr>
              <w:t>2</w:t>
            </w:r>
            <w:r w:rsidR="00C476AC" w:rsidRPr="000F61F0">
              <w:rPr>
                <w:rFonts w:asciiTheme="minorHAnsi" w:hAnsiTheme="minorHAnsi"/>
                <w:sz w:val="22"/>
                <w:szCs w:val="22"/>
                <w:lang w:eastAsia="en-US"/>
              </w:rPr>
              <w:t>0</w:t>
            </w:r>
          </w:p>
        </w:tc>
      </w:tr>
      <w:tr w:rsidR="00C476AC" w:rsidRPr="00487A5C" w14:paraId="7395E14D" w14:textId="77777777" w:rsidTr="006E17EC">
        <w:trPr>
          <w:cantSplit/>
          <w:tblHeader/>
        </w:trPr>
        <w:tc>
          <w:tcPr>
            <w:tcW w:w="2430" w:type="dxa"/>
            <w:vAlign w:val="center"/>
          </w:tcPr>
          <w:p w14:paraId="58A5C5B6" w14:textId="042736AF" w:rsidR="00C476AC" w:rsidRPr="000F61F0" w:rsidRDefault="003C7713" w:rsidP="00C476AC">
            <w:pPr>
              <w:pStyle w:val="TableContents"/>
              <w:rPr>
                <w:rFonts w:asciiTheme="minorHAnsi" w:hAnsiTheme="minorHAnsi"/>
                <w:sz w:val="22"/>
                <w:szCs w:val="22"/>
                <w:lang w:eastAsia="en-US"/>
              </w:rPr>
            </w:pPr>
            <w:r w:rsidRPr="000F61F0">
              <w:rPr>
                <w:rFonts w:asciiTheme="minorHAnsi" w:hAnsiTheme="minorHAnsi"/>
                <w:sz w:val="22"/>
                <w:szCs w:val="22"/>
                <w:lang w:eastAsia="en-US"/>
              </w:rPr>
              <w:t>Contraction Team key Experts</w:t>
            </w:r>
          </w:p>
        </w:tc>
        <w:tc>
          <w:tcPr>
            <w:tcW w:w="5367" w:type="dxa"/>
          </w:tcPr>
          <w:p w14:paraId="6B990475" w14:textId="77777777" w:rsidR="00C476AC" w:rsidRPr="000F61F0" w:rsidRDefault="003C7713" w:rsidP="00C476AC">
            <w:pPr>
              <w:pStyle w:val="TableContents"/>
              <w:ind w:left="720"/>
              <w:rPr>
                <w:rFonts w:asciiTheme="minorHAnsi" w:hAnsiTheme="minorHAnsi"/>
                <w:sz w:val="22"/>
                <w:szCs w:val="22"/>
              </w:rPr>
            </w:pPr>
            <w:r w:rsidRPr="000F61F0">
              <w:rPr>
                <w:rFonts w:asciiTheme="minorHAnsi" w:hAnsiTheme="minorHAnsi"/>
                <w:sz w:val="22"/>
                <w:szCs w:val="22"/>
              </w:rPr>
              <w:t xml:space="preserve">Organisational chart of the key expert team, illustrating their details, </w:t>
            </w:r>
            <w:r w:rsidR="008902A6" w:rsidRPr="000F61F0">
              <w:rPr>
                <w:rFonts w:asciiTheme="minorHAnsi" w:hAnsiTheme="minorHAnsi"/>
                <w:sz w:val="22"/>
                <w:szCs w:val="22"/>
              </w:rPr>
              <w:t>roles,</w:t>
            </w:r>
            <w:r w:rsidRPr="000F61F0">
              <w:rPr>
                <w:rFonts w:asciiTheme="minorHAnsi" w:hAnsiTheme="minorHAnsi"/>
                <w:sz w:val="22"/>
                <w:szCs w:val="22"/>
              </w:rPr>
              <w:t xml:space="preserve"> responsibilities and reporting line.</w:t>
            </w:r>
          </w:p>
          <w:p w14:paraId="23A8F695" w14:textId="152D62D5" w:rsidR="00F702EE" w:rsidRPr="000F61F0" w:rsidRDefault="00F702EE" w:rsidP="00C476AC">
            <w:pPr>
              <w:pStyle w:val="TableContents"/>
              <w:ind w:left="720"/>
              <w:rPr>
                <w:rFonts w:asciiTheme="minorHAnsi" w:hAnsiTheme="minorHAnsi"/>
                <w:sz w:val="22"/>
                <w:szCs w:val="22"/>
              </w:rPr>
            </w:pPr>
            <w:r w:rsidRPr="000F61F0">
              <w:rPr>
                <w:rFonts w:asciiTheme="minorHAnsi" w:hAnsiTheme="minorHAnsi"/>
                <w:sz w:val="22"/>
                <w:szCs w:val="22"/>
              </w:rPr>
              <w:t>Qualification with at least 2 references/CV</w:t>
            </w:r>
          </w:p>
        </w:tc>
        <w:tc>
          <w:tcPr>
            <w:tcW w:w="1360" w:type="dxa"/>
            <w:vAlign w:val="center"/>
          </w:tcPr>
          <w:p w14:paraId="240875A4" w14:textId="7F6F9996" w:rsidR="00C476AC" w:rsidRPr="000F61F0" w:rsidRDefault="00C476AC" w:rsidP="00C476AC">
            <w:pPr>
              <w:pStyle w:val="TableContents"/>
              <w:jc w:val="center"/>
              <w:rPr>
                <w:rFonts w:asciiTheme="minorHAnsi" w:hAnsiTheme="minorHAnsi"/>
                <w:sz w:val="22"/>
                <w:szCs w:val="22"/>
                <w:lang w:eastAsia="en-US"/>
              </w:rPr>
            </w:pPr>
            <w:r w:rsidRPr="000F61F0">
              <w:rPr>
                <w:rFonts w:asciiTheme="minorHAnsi" w:hAnsiTheme="minorHAnsi"/>
                <w:sz w:val="22"/>
                <w:szCs w:val="22"/>
                <w:lang w:eastAsia="en-US"/>
              </w:rPr>
              <w:t>30</w:t>
            </w:r>
          </w:p>
        </w:tc>
      </w:tr>
      <w:tr w:rsidR="00C476AC" w:rsidRPr="00487A5C" w14:paraId="59453870" w14:textId="77777777" w:rsidTr="006E17EC">
        <w:trPr>
          <w:cantSplit/>
          <w:tblHeader/>
        </w:trPr>
        <w:tc>
          <w:tcPr>
            <w:tcW w:w="2430" w:type="dxa"/>
            <w:vAlign w:val="center"/>
          </w:tcPr>
          <w:p w14:paraId="57F1472D" w14:textId="43538191" w:rsidR="00C476AC" w:rsidRPr="000F61F0" w:rsidRDefault="003C7713" w:rsidP="00C476AC">
            <w:pPr>
              <w:pStyle w:val="TableContents"/>
              <w:jc w:val="both"/>
              <w:rPr>
                <w:rFonts w:asciiTheme="minorHAnsi" w:hAnsiTheme="minorHAnsi"/>
                <w:sz w:val="22"/>
                <w:szCs w:val="22"/>
                <w:lang w:eastAsia="en-US"/>
              </w:rPr>
            </w:pPr>
            <w:r w:rsidRPr="000F61F0">
              <w:rPr>
                <w:rFonts w:asciiTheme="minorHAnsi" w:hAnsiTheme="minorHAnsi"/>
                <w:sz w:val="22"/>
                <w:szCs w:val="22"/>
                <w:lang w:eastAsia="en-US"/>
              </w:rPr>
              <w:t>Tools and Equipment</w:t>
            </w:r>
          </w:p>
        </w:tc>
        <w:tc>
          <w:tcPr>
            <w:tcW w:w="5367" w:type="dxa"/>
          </w:tcPr>
          <w:p w14:paraId="375ED5B7" w14:textId="4487AB26" w:rsidR="00C476AC" w:rsidRPr="000F61F0" w:rsidRDefault="003C7713" w:rsidP="00C476AC">
            <w:pPr>
              <w:adjustRightInd w:val="0"/>
              <w:ind w:left="720"/>
              <w:rPr>
                <w:rFonts w:asciiTheme="minorHAnsi" w:eastAsiaTheme="minorEastAsia" w:hAnsiTheme="minorHAnsi"/>
                <w:color w:val="000000"/>
                <w:sz w:val="22"/>
                <w:lang w:val="en-GB"/>
              </w:rPr>
            </w:pPr>
            <w:r w:rsidRPr="000F61F0">
              <w:rPr>
                <w:rFonts w:asciiTheme="minorHAnsi" w:eastAsiaTheme="minorEastAsia" w:hAnsiTheme="minorHAnsi"/>
                <w:color w:val="000000"/>
                <w:sz w:val="22"/>
                <w:lang w:val="en-GB"/>
              </w:rPr>
              <w:t>Proof of company’s own tools and equipment. Indication of hiring strategies if any.</w:t>
            </w:r>
          </w:p>
        </w:tc>
        <w:tc>
          <w:tcPr>
            <w:tcW w:w="1360" w:type="dxa"/>
            <w:vAlign w:val="center"/>
          </w:tcPr>
          <w:p w14:paraId="4C399CE7" w14:textId="61882BFA" w:rsidR="00C476AC" w:rsidRPr="000F61F0" w:rsidRDefault="00A52E3B" w:rsidP="008902A6">
            <w:pPr>
              <w:pStyle w:val="TableContents"/>
              <w:jc w:val="center"/>
              <w:rPr>
                <w:rFonts w:asciiTheme="minorHAnsi" w:hAnsiTheme="minorHAnsi"/>
                <w:sz w:val="22"/>
                <w:szCs w:val="22"/>
                <w:lang w:eastAsia="en-US"/>
              </w:rPr>
            </w:pPr>
            <w:r w:rsidRPr="000F61F0">
              <w:rPr>
                <w:rFonts w:asciiTheme="minorHAnsi" w:hAnsiTheme="minorHAnsi"/>
                <w:sz w:val="22"/>
                <w:szCs w:val="22"/>
                <w:lang w:eastAsia="en-US"/>
              </w:rPr>
              <w:t>20</w:t>
            </w:r>
          </w:p>
        </w:tc>
      </w:tr>
      <w:tr w:rsidR="00C476AC" w:rsidRPr="00487A5C" w14:paraId="465E49EB" w14:textId="77777777" w:rsidTr="003849E8">
        <w:trPr>
          <w:cantSplit/>
          <w:trHeight w:val="650"/>
          <w:tblHeader/>
        </w:trPr>
        <w:tc>
          <w:tcPr>
            <w:tcW w:w="7797" w:type="dxa"/>
            <w:gridSpan w:val="2"/>
            <w:vAlign w:val="center"/>
          </w:tcPr>
          <w:p w14:paraId="628B8019" w14:textId="0F85A49D" w:rsidR="00C476AC" w:rsidRPr="00487A5C" w:rsidRDefault="00C476AC" w:rsidP="00C476AC">
            <w:pPr>
              <w:pStyle w:val="TableContents"/>
              <w:jc w:val="both"/>
              <w:rPr>
                <w:rFonts w:cs="Calibri"/>
              </w:rPr>
            </w:pPr>
            <w:r w:rsidRPr="00487A5C">
              <w:rPr>
                <w:rFonts w:cs="Calibri"/>
                <w:b/>
              </w:rPr>
              <w:t>Total Possible Technical Score</w:t>
            </w:r>
          </w:p>
        </w:tc>
        <w:tc>
          <w:tcPr>
            <w:tcW w:w="1360" w:type="dxa"/>
            <w:vAlign w:val="center"/>
          </w:tcPr>
          <w:p w14:paraId="1CBE2A02" w14:textId="0EA949E8" w:rsidR="00C476AC" w:rsidRPr="00487A5C" w:rsidRDefault="00C476AC" w:rsidP="00C476AC">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lastRenderedPageBreak/>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45D7A702"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726DFC">
        <w:rPr>
          <w:rFonts w:ascii="Calibri" w:hAnsi="Calibri"/>
          <w:b/>
          <w:lang w:val="en-GB"/>
        </w:rPr>
        <w:t>(</w:t>
      </w:r>
      <w:r w:rsidR="00F616F4">
        <w:rPr>
          <w:rFonts w:ascii="Calibri" w:hAnsi="Calibri"/>
          <w:b/>
          <w:lang w:val="en-GB"/>
        </w:rPr>
        <w:t>l</w:t>
      </w:r>
      <w:r w:rsidRPr="00487A5C">
        <w:rPr>
          <w:rFonts w:ascii="Calibri" w:hAnsi="Calibri"/>
          <w:b/>
          <w:lang w:val="en-GB"/>
        </w:rPr>
        <w:t xml:space="preserve">c / </w:t>
      </w:r>
      <w:proofErr w:type="spellStart"/>
      <w:r w:rsidR="00F616F4">
        <w:rPr>
          <w:rFonts w:ascii="Calibri" w:hAnsi="Calibri"/>
          <w:b/>
          <w:lang w:val="en-GB"/>
        </w:rPr>
        <w:t>t</w:t>
      </w:r>
      <w:r w:rsidRPr="00487A5C">
        <w:rPr>
          <w:rFonts w:ascii="Calibri" w:hAnsi="Calibri"/>
          <w:b/>
          <w:lang w:val="en-GB"/>
        </w:rPr>
        <w:t>c</w:t>
      </w:r>
      <w:proofErr w:type="spellEnd"/>
      <w:r w:rsidR="00726DFC">
        <w:rPr>
          <w:rFonts w:ascii="Calibri" w:hAnsi="Calibri"/>
          <w:b/>
          <w:lang w:val="en-GB"/>
        </w:rPr>
        <w:t xml:space="preserve">) * </w:t>
      </w:r>
      <w:proofErr w:type="spellStart"/>
      <w:r w:rsidR="00726DFC">
        <w:rPr>
          <w:rFonts w:ascii="Calibri" w:hAnsi="Calibri"/>
          <w:b/>
          <w:lang w:val="en-GB"/>
        </w:rPr>
        <w:t>fw</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72E6" w14:textId="77777777" w:rsidR="00D93C17" w:rsidRDefault="00D93C17">
      <w:r>
        <w:separator/>
      </w:r>
    </w:p>
  </w:endnote>
  <w:endnote w:type="continuationSeparator" w:id="0">
    <w:p w14:paraId="6CEFFA11" w14:textId="77777777" w:rsidR="00D93C17" w:rsidRDefault="00D93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6B466B5B" w:rsidR="00D15CF2" w:rsidRDefault="004878F3" w:rsidP="004878F3">
    <w:pPr>
      <w:pStyle w:val="Footer"/>
    </w:pPr>
    <w:r>
      <w:fldChar w:fldCharType="begin"/>
    </w:r>
    <w:r>
      <w:instrText xml:space="preserve"> DATE \@ "yyyy-MM-dd" </w:instrText>
    </w:r>
    <w:r>
      <w:fldChar w:fldCharType="separate"/>
    </w:r>
    <w:r w:rsidR="00F72500">
      <w:rPr>
        <w:noProof/>
      </w:rPr>
      <w:t>2026-06-04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8604" w14:textId="77777777" w:rsidR="00D93C17" w:rsidRDefault="00D93C17">
      <w:r>
        <w:separator/>
      </w:r>
    </w:p>
  </w:footnote>
  <w:footnote w:type="continuationSeparator" w:id="0">
    <w:p w14:paraId="05EB290F" w14:textId="77777777" w:rsidR="00D93C17" w:rsidRDefault="00D93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61F74F66" w:rsidR="00D15CF2" w:rsidRPr="009B1812" w:rsidRDefault="00D15CF2" w:rsidP="009B1812">
    <w:pPr>
      <w:pStyle w:val="Header"/>
      <w:tabs>
        <w:tab w:val="clear" w:pos="4320"/>
        <w:tab w:val="clear" w:pos="8640"/>
        <w:tab w:val="center" w:pos="4820"/>
        <w:tab w:val="right" w:pos="9603"/>
      </w:tabs>
      <w:rPr>
        <w:rFonts w:asciiTheme="minorHAnsi" w:hAnsiTheme="minorHAnsi" w:cstheme="minorHAnsi"/>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418091240">
    <w:abstractNumId w:val="2"/>
  </w:num>
  <w:num w:numId="2" w16cid:durableId="1040781093">
    <w:abstractNumId w:val="7"/>
  </w:num>
  <w:num w:numId="3" w16cid:durableId="1303071849">
    <w:abstractNumId w:val="6"/>
  </w:num>
  <w:num w:numId="4" w16cid:durableId="1640500012">
    <w:abstractNumId w:val="5"/>
  </w:num>
  <w:num w:numId="5" w16cid:durableId="53818585">
    <w:abstractNumId w:val="0"/>
  </w:num>
  <w:num w:numId="6" w16cid:durableId="1187673535">
    <w:abstractNumId w:val="4"/>
  </w:num>
  <w:num w:numId="7" w16cid:durableId="1709992029">
    <w:abstractNumId w:val="1"/>
  </w:num>
  <w:num w:numId="8" w16cid:durableId="31957600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1F0"/>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1A6C"/>
    <w:rsid w:val="001535CA"/>
    <w:rsid w:val="00154C8B"/>
    <w:rsid w:val="00155772"/>
    <w:rsid w:val="00156024"/>
    <w:rsid w:val="0015629F"/>
    <w:rsid w:val="00157281"/>
    <w:rsid w:val="001575F7"/>
    <w:rsid w:val="00160266"/>
    <w:rsid w:val="00161178"/>
    <w:rsid w:val="00162007"/>
    <w:rsid w:val="00162946"/>
    <w:rsid w:val="001662EF"/>
    <w:rsid w:val="00170657"/>
    <w:rsid w:val="001707B8"/>
    <w:rsid w:val="00171744"/>
    <w:rsid w:val="00172854"/>
    <w:rsid w:val="00172B7A"/>
    <w:rsid w:val="001735BD"/>
    <w:rsid w:val="00173A23"/>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D3A"/>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D19"/>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4900"/>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713"/>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0D"/>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0D8E"/>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3403"/>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C87"/>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6F0E"/>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5BF6"/>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8F0"/>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88F"/>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5A2D"/>
    <w:rsid w:val="008464E5"/>
    <w:rsid w:val="00846BC9"/>
    <w:rsid w:val="00847982"/>
    <w:rsid w:val="00850D24"/>
    <w:rsid w:val="008512AA"/>
    <w:rsid w:val="008513D5"/>
    <w:rsid w:val="00851844"/>
    <w:rsid w:val="00851BE5"/>
    <w:rsid w:val="00852370"/>
    <w:rsid w:val="0085244D"/>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02A6"/>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1DCB"/>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1C52"/>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85AB5"/>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AF8"/>
    <w:rsid w:val="009E6E15"/>
    <w:rsid w:val="009E6F73"/>
    <w:rsid w:val="009F2022"/>
    <w:rsid w:val="009F2EBB"/>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2E3B"/>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3E9A"/>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32C"/>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6AC"/>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343"/>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35D"/>
    <w:rsid w:val="00D20AD1"/>
    <w:rsid w:val="00D22BCE"/>
    <w:rsid w:val="00D23060"/>
    <w:rsid w:val="00D30897"/>
    <w:rsid w:val="00D312F5"/>
    <w:rsid w:val="00D31E27"/>
    <w:rsid w:val="00D33558"/>
    <w:rsid w:val="00D33951"/>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010E"/>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3C17"/>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C9A"/>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16F4"/>
    <w:rsid w:val="00F62042"/>
    <w:rsid w:val="00F6391E"/>
    <w:rsid w:val="00F64364"/>
    <w:rsid w:val="00F6517D"/>
    <w:rsid w:val="00F651D9"/>
    <w:rsid w:val="00F66DEA"/>
    <w:rsid w:val="00F70119"/>
    <w:rsid w:val="00F702EE"/>
    <w:rsid w:val="00F70947"/>
    <w:rsid w:val="00F72500"/>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38D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paragraph" w:styleId="Revision">
    <w:name w:val="Revision"/>
    <w:hidden/>
    <w:uiPriority w:val="99"/>
    <w:semiHidden/>
    <w:rsid w:val="00F616F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761</Words>
  <Characters>4342</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5093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4</cp:revision>
  <cp:lastPrinted>2016-10-18T02:57:00Z</cp:lastPrinted>
  <dcterms:created xsi:type="dcterms:W3CDTF">2026-06-03T23:27:00Z</dcterms:created>
  <dcterms:modified xsi:type="dcterms:W3CDTF">2026-06-04T01:37:00Z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